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B89" w:rsidRPr="003F1B89" w:rsidRDefault="003F1B89" w:rsidP="003F1B89">
      <w:pPr>
        <w:shd w:val="clear" w:color="auto" w:fill="FFFFFF"/>
        <w:spacing w:after="0" w:line="240" w:lineRule="auto"/>
        <w:jc w:val="center"/>
        <w:textAlignment w:val="baseline"/>
        <w:outlineLvl w:val="0"/>
        <w:rPr>
          <w:rFonts w:ascii="Open Sans" w:eastAsia="Times New Roman" w:hAnsi="Open Sans" w:cs="Open Sans"/>
          <w:color w:val="333333"/>
          <w:kern w:val="36"/>
          <w:sz w:val="32"/>
          <w:szCs w:val="32"/>
          <w:lang w:eastAsia="es-ES"/>
        </w:rPr>
      </w:pPr>
      <w:r w:rsidRPr="003F1B89">
        <w:rPr>
          <w:rFonts w:ascii="Open Sans" w:eastAsia="Times New Roman" w:hAnsi="Open Sans" w:cs="Open Sans"/>
          <w:color w:val="333333"/>
          <w:kern w:val="36"/>
          <w:sz w:val="32"/>
          <w:szCs w:val="32"/>
          <w:lang w:eastAsia="es-ES"/>
        </w:rPr>
        <w:t>La Iglesia en Sucre lamenta la perdida de una religiosa, Ministra de los enfermos “Sierva de María”</w:t>
      </w:r>
    </w:p>
    <w:p w:rsidR="003F1B89" w:rsidRDefault="003F1B89" w:rsidP="003F1B89">
      <w:pPr>
        <w:shd w:val="clear" w:color="auto" w:fill="FFFFFF"/>
        <w:spacing w:after="0" w:line="240" w:lineRule="auto"/>
        <w:jc w:val="center"/>
        <w:textAlignment w:val="baseline"/>
        <w:rPr>
          <w:rFonts w:ascii="Open Sans" w:eastAsia="Times New Roman" w:hAnsi="Open Sans" w:cs="Open Sans"/>
          <w:color w:val="444444"/>
          <w:sz w:val="24"/>
          <w:szCs w:val="24"/>
          <w:lang w:eastAsia="es-ES"/>
        </w:rPr>
      </w:pPr>
      <w:r w:rsidRPr="003F1B89">
        <w:rPr>
          <w:rFonts w:ascii="inherit" w:eastAsia="Times New Roman" w:hAnsi="inherit" w:cs="Open Sans"/>
          <w:noProof/>
          <w:color w:val="DD8F1A"/>
          <w:sz w:val="24"/>
          <w:szCs w:val="24"/>
          <w:bdr w:val="none" w:sz="0" w:space="0" w:color="auto" w:frame="1"/>
          <w:lang w:eastAsia="es-ES"/>
        </w:rPr>
        <w:drawing>
          <wp:inline distT="0" distB="0" distL="0" distR="0" wp14:anchorId="116A0883" wp14:editId="44CF98A5">
            <wp:extent cx="2509101" cy="1674998"/>
            <wp:effectExtent l="0" t="0" r="5715" b="1905"/>
            <wp:docPr id="1" name="Imagen 1" descr="https://www.iglesiaviva.net/wp-content/uploads/2020/07/21761842_10214009462773345_6452231928495882328_n.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glesiaviva.net/wp-content/uploads/2020/07/21761842_10214009462773345_6452231928495882328_n.jpg">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3324" cy="1704520"/>
                    </a:xfrm>
                    <a:prstGeom prst="rect">
                      <a:avLst/>
                    </a:prstGeom>
                    <a:noFill/>
                    <a:ln>
                      <a:noFill/>
                    </a:ln>
                  </pic:spPr>
                </pic:pic>
              </a:graphicData>
            </a:graphic>
          </wp:inline>
        </w:drawing>
      </w:r>
    </w:p>
    <w:p w:rsidR="003F1B89" w:rsidRPr="003F1B89" w:rsidRDefault="003F1B89" w:rsidP="003F1B89">
      <w:pPr>
        <w:shd w:val="clear" w:color="auto" w:fill="FFFFFF"/>
        <w:spacing w:after="0" w:line="240" w:lineRule="auto"/>
        <w:textAlignment w:val="baseline"/>
        <w:rPr>
          <w:rFonts w:ascii="inherit" w:eastAsia="Times New Roman" w:hAnsi="inherit" w:cs="Open Sans"/>
          <w:color w:val="444444"/>
          <w:sz w:val="24"/>
          <w:szCs w:val="24"/>
          <w:lang w:eastAsia="es-ES"/>
        </w:rPr>
      </w:pPr>
      <w:hyperlink r:id="rId6" w:tooltip="23:41" w:history="1">
        <w:r w:rsidRPr="003F1B89">
          <w:rPr>
            <w:rFonts w:ascii="inherit" w:eastAsia="Times New Roman" w:hAnsi="inherit" w:cs="Open Sans"/>
            <w:color w:val="888888"/>
            <w:sz w:val="18"/>
            <w:szCs w:val="18"/>
            <w:bdr w:val="none" w:sz="0" w:space="0" w:color="auto" w:frame="1"/>
            <w:lang w:eastAsia="es-ES"/>
          </w:rPr>
          <w:t> 26 julio, 2020</w:t>
        </w:r>
      </w:hyperlink>
      <w:r w:rsidRPr="003F1B89">
        <w:rPr>
          <w:rFonts w:ascii="inherit" w:eastAsia="Times New Roman" w:hAnsi="inherit" w:cs="Open Sans"/>
          <w:color w:val="444444"/>
          <w:sz w:val="24"/>
          <w:szCs w:val="24"/>
          <w:lang w:eastAsia="es-ES"/>
        </w:rPr>
        <w:t> </w:t>
      </w:r>
      <w:r w:rsidRPr="003F1B89">
        <w:rPr>
          <w:rFonts w:ascii="inherit" w:eastAsia="Times New Roman" w:hAnsi="inherit" w:cs="Open Sans"/>
          <w:color w:val="444444"/>
          <w:sz w:val="24"/>
          <w:szCs w:val="24"/>
          <w:bdr w:val="none" w:sz="0" w:space="0" w:color="auto" w:frame="1"/>
          <w:lang w:eastAsia="es-ES"/>
        </w:rPr>
        <w:t> </w:t>
      </w:r>
      <w:hyperlink r:id="rId7" w:tooltip="Micaela Diaz" w:history="1">
        <w:r w:rsidRPr="003F1B89">
          <w:rPr>
            <w:rFonts w:ascii="inherit" w:eastAsia="Times New Roman" w:hAnsi="inherit" w:cs="Open Sans"/>
            <w:color w:val="888888"/>
            <w:sz w:val="18"/>
            <w:szCs w:val="18"/>
            <w:bdr w:val="none" w:sz="0" w:space="0" w:color="auto" w:frame="1"/>
            <w:lang w:eastAsia="es-ES"/>
          </w:rPr>
          <w:t xml:space="preserve">Micaela </w:t>
        </w:r>
        <w:proofErr w:type="spellStart"/>
        <w:r w:rsidRPr="003F1B89">
          <w:rPr>
            <w:rFonts w:ascii="inherit" w:eastAsia="Times New Roman" w:hAnsi="inherit" w:cs="Open Sans"/>
            <w:color w:val="888888"/>
            <w:sz w:val="18"/>
            <w:szCs w:val="18"/>
            <w:bdr w:val="none" w:sz="0" w:space="0" w:color="auto" w:frame="1"/>
            <w:lang w:eastAsia="es-ES"/>
          </w:rPr>
          <w:t>Diaz</w:t>
        </w:r>
        <w:proofErr w:type="spellEnd"/>
      </w:hyperlink>
    </w:p>
    <w:p w:rsidR="003F1B89" w:rsidRDefault="003F1B89" w:rsidP="003F1B89">
      <w:pPr>
        <w:shd w:val="clear" w:color="auto" w:fill="FFFFFF"/>
        <w:spacing w:after="0" w:line="240" w:lineRule="auto"/>
        <w:jc w:val="both"/>
        <w:textAlignment w:val="baseline"/>
        <w:rPr>
          <w:rFonts w:ascii="Open Sans" w:eastAsia="Times New Roman" w:hAnsi="Open Sans" w:cs="Open Sans"/>
          <w:color w:val="444444"/>
          <w:sz w:val="24"/>
          <w:szCs w:val="24"/>
          <w:lang w:eastAsia="es-ES"/>
        </w:rPr>
      </w:pPr>
      <w:r w:rsidRPr="003F1B89">
        <w:rPr>
          <w:rFonts w:ascii="inherit" w:eastAsia="Times New Roman" w:hAnsi="inherit" w:cs="Open Sans"/>
          <w:b/>
          <w:bCs/>
          <w:color w:val="444444"/>
          <w:sz w:val="24"/>
          <w:szCs w:val="24"/>
          <w:bdr w:val="none" w:sz="0" w:space="0" w:color="auto" w:frame="1"/>
          <w:lang w:eastAsia="es-ES"/>
        </w:rPr>
        <w:t>Iglesia Viva 26.07.2020//CENACOM//</w:t>
      </w:r>
      <w:r w:rsidRPr="003F1B89">
        <w:rPr>
          <w:rFonts w:ascii="Open Sans" w:eastAsia="Times New Roman" w:hAnsi="Open Sans" w:cs="Open Sans"/>
          <w:color w:val="444444"/>
          <w:sz w:val="24"/>
          <w:szCs w:val="24"/>
          <w:lang w:eastAsia="es-ES"/>
        </w:rPr>
        <w:t> </w:t>
      </w:r>
    </w:p>
    <w:p w:rsidR="003F1B89" w:rsidRDefault="003F1B89" w:rsidP="003F1B89">
      <w:pPr>
        <w:shd w:val="clear" w:color="auto" w:fill="FFFFFF"/>
        <w:spacing w:after="0" w:line="240" w:lineRule="auto"/>
        <w:jc w:val="both"/>
        <w:textAlignment w:val="baseline"/>
        <w:rPr>
          <w:rFonts w:ascii="Open Sans" w:eastAsia="Times New Roman" w:hAnsi="Open Sans" w:cs="Open Sans"/>
          <w:color w:val="444444"/>
          <w:sz w:val="24"/>
          <w:szCs w:val="24"/>
          <w:lang w:eastAsia="es-ES"/>
        </w:rPr>
      </w:pPr>
    </w:p>
    <w:p w:rsidR="003F1B89" w:rsidRPr="003F1B89" w:rsidRDefault="003F1B89" w:rsidP="003F1B89">
      <w:pPr>
        <w:shd w:val="clear" w:color="auto" w:fill="FFFFFF"/>
        <w:spacing w:after="0" w:line="240" w:lineRule="auto"/>
        <w:jc w:val="both"/>
        <w:textAlignment w:val="baseline"/>
        <w:rPr>
          <w:rFonts w:ascii="Open Sans" w:eastAsia="Times New Roman" w:hAnsi="Open Sans" w:cs="Open Sans"/>
          <w:color w:val="444444"/>
          <w:sz w:val="24"/>
          <w:szCs w:val="24"/>
          <w:lang w:eastAsia="es-ES"/>
        </w:rPr>
      </w:pPr>
      <w:r w:rsidRPr="003F1B89">
        <w:rPr>
          <w:rFonts w:ascii="Open Sans" w:eastAsia="Times New Roman" w:hAnsi="Open Sans" w:cs="Open Sans"/>
          <w:color w:val="444444"/>
          <w:sz w:val="24"/>
          <w:szCs w:val="24"/>
          <w:lang w:eastAsia="es-ES"/>
        </w:rPr>
        <w:t>El hogar de adultos mayores 25 de Mayo, registró en los últimos días dos fallecimientos, el primero de una anciana de 72 años catalogada como sospechosa y el segundo de la Hermana  Hermenegilda Copa Cruz,  Sierva de María, ministra de los enfermos de 56 años, positiva. Hay además tres casos sospechosos entre los adultos mayores y cinco bajas en el personal.</w:t>
      </w:r>
    </w:p>
    <w:p w:rsidR="003F1B89" w:rsidRDefault="003F1B89" w:rsidP="003F1B89">
      <w:pPr>
        <w:shd w:val="clear" w:color="auto" w:fill="FFFFFF"/>
        <w:spacing w:after="0" w:line="240" w:lineRule="auto"/>
        <w:jc w:val="both"/>
        <w:textAlignment w:val="baseline"/>
        <w:rPr>
          <w:rFonts w:ascii="Open Sans" w:eastAsia="Times New Roman" w:hAnsi="Open Sans" w:cs="Open Sans"/>
          <w:color w:val="444444"/>
          <w:sz w:val="24"/>
          <w:szCs w:val="24"/>
          <w:lang w:eastAsia="es-ES"/>
        </w:rPr>
      </w:pPr>
      <w:r w:rsidRPr="003F1B89">
        <w:rPr>
          <w:rFonts w:ascii="Open Sans" w:eastAsia="Times New Roman" w:hAnsi="Open Sans" w:cs="Open Sans"/>
          <w:color w:val="444444"/>
          <w:sz w:val="24"/>
          <w:szCs w:val="24"/>
          <w:lang w:eastAsia="es-ES"/>
        </w:rPr>
        <w:t>El Arzobispo Emérito, Mons. Jesús Juárez, hace llegar su pesar ante la pérdida</w:t>
      </w:r>
      <w:bookmarkStart w:id="0" w:name="_GoBack"/>
      <w:bookmarkEnd w:id="0"/>
      <w:r w:rsidRPr="003F1B89">
        <w:rPr>
          <w:rFonts w:ascii="Open Sans" w:eastAsia="Times New Roman" w:hAnsi="Open Sans" w:cs="Open Sans"/>
          <w:color w:val="444444"/>
          <w:sz w:val="24"/>
          <w:szCs w:val="24"/>
          <w:lang w:eastAsia="es-ES"/>
        </w:rPr>
        <w:t xml:space="preserve"> de nuestra hermana +</w:t>
      </w:r>
      <w:r w:rsidRPr="003F1B89">
        <w:rPr>
          <w:rFonts w:ascii="inherit" w:eastAsia="Times New Roman" w:hAnsi="inherit" w:cs="Open Sans"/>
          <w:b/>
          <w:bCs/>
          <w:color w:val="444444"/>
          <w:sz w:val="24"/>
          <w:szCs w:val="24"/>
          <w:bdr w:val="none" w:sz="0" w:space="0" w:color="auto" w:frame="1"/>
          <w:lang w:eastAsia="es-ES"/>
        </w:rPr>
        <w:t>Hermenegilda Copa Cruz</w:t>
      </w:r>
      <w:r w:rsidRPr="003F1B89">
        <w:rPr>
          <w:rFonts w:ascii="Open Sans" w:eastAsia="Times New Roman" w:hAnsi="Open Sans" w:cs="Open Sans"/>
          <w:color w:val="444444"/>
          <w:sz w:val="24"/>
          <w:szCs w:val="24"/>
          <w:lang w:eastAsia="es-ES"/>
        </w:rPr>
        <w:t> </w:t>
      </w:r>
      <w:r w:rsidRPr="003F1B89">
        <w:rPr>
          <w:rFonts w:ascii="inherit" w:eastAsia="Times New Roman" w:hAnsi="inherit" w:cs="Open Sans"/>
          <w:b/>
          <w:bCs/>
          <w:color w:val="444444"/>
          <w:sz w:val="24"/>
          <w:szCs w:val="24"/>
          <w:bdr w:val="none" w:sz="0" w:space="0" w:color="auto" w:frame="1"/>
          <w:lang w:eastAsia="es-ES"/>
        </w:rPr>
        <w:t>Q.D.D.G</w:t>
      </w:r>
      <w:r w:rsidRPr="003F1B89">
        <w:rPr>
          <w:rFonts w:ascii="Open Sans" w:eastAsia="Times New Roman" w:hAnsi="Open Sans" w:cs="Open Sans"/>
          <w:color w:val="444444"/>
          <w:sz w:val="24"/>
          <w:szCs w:val="24"/>
          <w:lang w:eastAsia="es-ES"/>
        </w:rPr>
        <w:t>,  Sierva de María, ministra de los enfermos en el Hogar de ancianos 25 de Mayo, </w:t>
      </w:r>
      <w:r w:rsidRPr="003F1B89">
        <w:rPr>
          <w:rFonts w:ascii="inherit" w:eastAsia="Times New Roman" w:hAnsi="inherit" w:cs="Open Sans"/>
          <w:i/>
          <w:iCs/>
          <w:color w:val="444444"/>
          <w:sz w:val="24"/>
          <w:szCs w:val="24"/>
          <w:bdr w:val="none" w:sz="0" w:space="0" w:color="auto" w:frame="1"/>
          <w:lang w:eastAsia="es-ES"/>
        </w:rPr>
        <w:t>“Encarno la vida de Cristo en espíritu de servicio y entrega a los ancianos” </w:t>
      </w:r>
      <w:r w:rsidRPr="003F1B89">
        <w:rPr>
          <w:rFonts w:ascii="Open Sans" w:eastAsia="Times New Roman" w:hAnsi="Open Sans" w:cs="Open Sans"/>
          <w:color w:val="444444"/>
          <w:sz w:val="24"/>
          <w:szCs w:val="24"/>
          <w:lang w:eastAsia="es-ES"/>
        </w:rPr>
        <w:t>partió a la casa del padre, dejando un gran dolor en nuestra iglesia.</w:t>
      </w:r>
    </w:p>
    <w:p w:rsidR="003F1B89" w:rsidRPr="003F1B89" w:rsidRDefault="003F1B89" w:rsidP="003F1B89">
      <w:pPr>
        <w:shd w:val="clear" w:color="auto" w:fill="FFFFFF"/>
        <w:spacing w:after="0" w:line="240" w:lineRule="auto"/>
        <w:jc w:val="both"/>
        <w:textAlignment w:val="baseline"/>
        <w:rPr>
          <w:rFonts w:ascii="Open Sans" w:eastAsia="Times New Roman" w:hAnsi="Open Sans" w:cs="Open Sans"/>
          <w:color w:val="444444"/>
          <w:sz w:val="24"/>
          <w:szCs w:val="24"/>
          <w:lang w:eastAsia="es-ES"/>
        </w:rPr>
      </w:pPr>
    </w:p>
    <w:p w:rsidR="003F1B89" w:rsidRDefault="003F1B89" w:rsidP="003F1B89">
      <w:pPr>
        <w:shd w:val="clear" w:color="auto" w:fill="FFFFFF"/>
        <w:spacing w:after="0" w:line="240" w:lineRule="auto"/>
        <w:jc w:val="both"/>
        <w:textAlignment w:val="baseline"/>
        <w:rPr>
          <w:rFonts w:ascii="inherit" w:eastAsia="Times New Roman" w:hAnsi="inherit" w:cs="Open Sans"/>
          <w:b/>
          <w:bCs/>
          <w:color w:val="444444"/>
          <w:sz w:val="24"/>
          <w:szCs w:val="24"/>
          <w:bdr w:val="none" w:sz="0" w:space="0" w:color="auto" w:frame="1"/>
          <w:lang w:eastAsia="es-ES"/>
        </w:rPr>
      </w:pPr>
      <w:r w:rsidRPr="003F1B89">
        <w:rPr>
          <w:rFonts w:ascii="inherit" w:eastAsia="Times New Roman" w:hAnsi="inherit" w:cs="Open Sans"/>
          <w:b/>
          <w:bCs/>
          <w:color w:val="444444"/>
          <w:sz w:val="24"/>
          <w:szCs w:val="24"/>
          <w:bdr w:val="none" w:sz="0" w:space="0" w:color="auto" w:frame="1"/>
          <w:lang w:eastAsia="es-ES"/>
        </w:rPr>
        <w:t>COVID EN EL HOGAR DE ANCIANOS 25 DE MAYO</w:t>
      </w:r>
    </w:p>
    <w:p w:rsidR="003F1B89" w:rsidRPr="003F1B89" w:rsidRDefault="003F1B89" w:rsidP="003F1B89">
      <w:pPr>
        <w:shd w:val="clear" w:color="auto" w:fill="FFFFFF"/>
        <w:spacing w:after="0" w:line="240" w:lineRule="auto"/>
        <w:jc w:val="both"/>
        <w:textAlignment w:val="baseline"/>
        <w:rPr>
          <w:rFonts w:ascii="Open Sans" w:eastAsia="Times New Roman" w:hAnsi="Open Sans" w:cs="Open Sans"/>
          <w:color w:val="444444"/>
          <w:sz w:val="24"/>
          <w:szCs w:val="24"/>
          <w:lang w:eastAsia="es-ES"/>
        </w:rPr>
      </w:pPr>
    </w:p>
    <w:p w:rsidR="003F1B89" w:rsidRPr="003F1B89" w:rsidRDefault="003F1B89" w:rsidP="003F1B89">
      <w:pPr>
        <w:shd w:val="clear" w:color="auto" w:fill="FFFFFF"/>
        <w:spacing w:after="225" w:line="240" w:lineRule="auto"/>
        <w:jc w:val="both"/>
        <w:textAlignment w:val="baseline"/>
        <w:rPr>
          <w:rFonts w:ascii="Open Sans" w:eastAsia="Times New Roman" w:hAnsi="Open Sans" w:cs="Open Sans"/>
          <w:color w:val="444444"/>
          <w:sz w:val="24"/>
          <w:szCs w:val="24"/>
          <w:lang w:eastAsia="es-ES"/>
        </w:rPr>
      </w:pPr>
      <w:r w:rsidRPr="003F1B89">
        <w:rPr>
          <w:rFonts w:ascii="Open Sans" w:eastAsia="Times New Roman" w:hAnsi="Open Sans" w:cs="Open Sans"/>
          <w:color w:val="444444"/>
          <w:sz w:val="24"/>
          <w:szCs w:val="24"/>
          <w:lang w:eastAsia="es-ES"/>
        </w:rPr>
        <w:t>La Madre Superiora del hogar 25 de Mayo, </w:t>
      </w:r>
      <w:proofErr w:type="spellStart"/>
      <w:r w:rsidRPr="003F1B89">
        <w:rPr>
          <w:rFonts w:ascii="Open Sans" w:eastAsia="Times New Roman" w:hAnsi="Open Sans" w:cs="Open Sans"/>
          <w:color w:val="444444"/>
          <w:sz w:val="24"/>
          <w:szCs w:val="24"/>
          <w:lang w:eastAsia="es-ES"/>
        </w:rPr>
        <w:t>Rosmery</w:t>
      </w:r>
      <w:proofErr w:type="spellEnd"/>
      <w:r w:rsidRPr="003F1B89">
        <w:rPr>
          <w:rFonts w:ascii="Open Sans" w:eastAsia="Times New Roman" w:hAnsi="Open Sans" w:cs="Open Sans"/>
          <w:color w:val="444444"/>
          <w:sz w:val="24"/>
          <w:szCs w:val="24"/>
          <w:lang w:eastAsia="es-ES"/>
        </w:rPr>
        <w:t xml:space="preserve"> Moya, pidió atención a las autoridades respectivas puesto que existen bajas en el personal y necesitan mayor ayuda. Ante la solicitud de pruebas para los adultos mayores internados y para el personal, el Hogar recibió el día de ayer sábado 50 kits de medicamentos por parte de la Alcaldía que desplegó brigadas de atención tras el brote de coronavirus en esta institución.</w:t>
      </w:r>
    </w:p>
    <w:p w:rsidR="003F1B89" w:rsidRPr="003F1B89" w:rsidRDefault="003F1B89" w:rsidP="003F1B89">
      <w:pPr>
        <w:shd w:val="clear" w:color="auto" w:fill="FFFFFF"/>
        <w:spacing w:after="225" w:line="240" w:lineRule="auto"/>
        <w:jc w:val="both"/>
        <w:textAlignment w:val="baseline"/>
        <w:rPr>
          <w:rFonts w:ascii="Open Sans" w:eastAsia="Times New Roman" w:hAnsi="Open Sans" w:cs="Open Sans"/>
          <w:color w:val="444444"/>
          <w:sz w:val="24"/>
          <w:szCs w:val="24"/>
          <w:lang w:eastAsia="es-ES"/>
        </w:rPr>
      </w:pPr>
      <w:r w:rsidRPr="003F1B89">
        <w:rPr>
          <w:rFonts w:ascii="Open Sans" w:eastAsia="Times New Roman" w:hAnsi="Open Sans" w:cs="Open Sans"/>
          <w:color w:val="444444"/>
          <w:sz w:val="24"/>
          <w:szCs w:val="24"/>
          <w:lang w:eastAsia="es-ES"/>
        </w:rPr>
        <w:t>La Superiora, refirió que la religiosa presentó síntomas similares a un resfrío hace una semana y que tras hacerse una prueba rápida dio negativo.</w:t>
      </w:r>
    </w:p>
    <w:p w:rsidR="003F1B89" w:rsidRPr="003F1B89" w:rsidRDefault="003F1B89" w:rsidP="003F1B89">
      <w:pPr>
        <w:shd w:val="clear" w:color="auto" w:fill="FFFFFF"/>
        <w:spacing w:after="225" w:line="240" w:lineRule="auto"/>
        <w:jc w:val="both"/>
        <w:textAlignment w:val="baseline"/>
        <w:rPr>
          <w:rFonts w:ascii="Open Sans" w:eastAsia="Times New Roman" w:hAnsi="Open Sans" w:cs="Open Sans"/>
          <w:color w:val="444444"/>
          <w:sz w:val="24"/>
          <w:szCs w:val="24"/>
          <w:lang w:eastAsia="es-ES"/>
        </w:rPr>
      </w:pPr>
      <w:r w:rsidRPr="003F1B89">
        <w:rPr>
          <w:rFonts w:ascii="Open Sans" w:eastAsia="Times New Roman" w:hAnsi="Open Sans" w:cs="Open Sans"/>
          <w:color w:val="444444"/>
          <w:sz w:val="24"/>
          <w:szCs w:val="24"/>
          <w:lang w:eastAsia="es-ES"/>
        </w:rPr>
        <w:t xml:space="preserve">Sin embargo, ante la sospecha del médico que la atendió, fue internada en el hospital de </w:t>
      </w:r>
      <w:proofErr w:type="spellStart"/>
      <w:r w:rsidRPr="003F1B89">
        <w:rPr>
          <w:rFonts w:ascii="Open Sans" w:eastAsia="Times New Roman" w:hAnsi="Open Sans" w:cs="Open Sans"/>
          <w:color w:val="444444"/>
          <w:sz w:val="24"/>
          <w:szCs w:val="24"/>
          <w:lang w:eastAsia="es-ES"/>
        </w:rPr>
        <w:t>Lajastambo</w:t>
      </w:r>
      <w:proofErr w:type="spellEnd"/>
      <w:r w:rsidRPr="003F1B89">
        <w:rPr>
          <w:rFonts w:ascii="Open Sans" w:eastAsia="Times New Roman" w:hAnsi="Open Sans" w:cs="Open Sans"/>
          <w:color w:val="444444"/>
          <w:sz w:val="24"/>
          <w:szCs w:val="24"/>
          <w:lang w:eastAsia="es-ES"/>
        </w:rPr>
        <w:t>, donde dio positivo en el test de coronavirus.</w:t>
      </w:r>
    </w:p>
    <w:p w:rsidR="003F1B89" w:rsidRPr="003F1B89" w:rsidRDefault="003F1B89" w:rsidP="003F1B89">
      <w:pPr>
        <w:shd w:val="clear" w:color="auto" w:fill="FFFFFF"/>
        <w:spacing w:after="225" w:line="240" w:lineRule="auto"/>
        <w:jc w:val="both"/>
        <w:textAlignment w:val="baseline"/>
        <w:rPr>
          <w:rFonts w:ascii="Open Sans" w:eastAsia="Times New Roman" w:hAnsi="Open Sans" w:cs="Open Sans"/>
          <w:color w:val="444444"/>
          <w:sz w:val="24"/>
          <w:szCs w:val="24"/>
          <w:lang w:eastAsia="es-ES"/>
        </w:rPr>
      </w:pPr>
      <w:r w:rsidRPr="003F1B89">
        <w:rPr>
          <w:rFonts w:ascii="Open Sans" w:eastAsia="Times New Roman" w:hAnsi="Open Sans" w:cs="Open Sans"/>
          <w:color w:val="444444"/>
          <w:sz w:val="24"/>
          <w:szCs w:val="24"/>
          <w:lang w:eastAsia="es-ES"/>
        </w:rPr>
        <w:t>Actualmente, en el hogar 25 de Mayo hay 98 ancianos. Al realizarse el rastrillaje se aisló a tres sospechosos.</w:t>
      </w:r>
    </w:p>
    <w:p w:rsidR="003F1B89" w:rsidRDefault="003F1B89" w:rsidP="003F1B89">
      <w:pPr>
        <w:shd w:val="clear" w:color="auto" w:fill="FFFFFF"/>
        <w:spacing w:after="150" w:line="240" w:lineRule="auto"/>
        <w:textAlignment w:val="baseline"/>
        <w:rPr>
          <w:rFonts w:ascii="inherit" w:eastAsia="Times New Roman" w:hAnsi="inherit" w:cs="Open Sans"/>
          <w:color w:val="444444"/>
          <w:sz w:val="24"/>
          <w:szCs w:val="24"/>
          <w:lang w:eastAsia="es-ES"/>
        </w:rPr>
      </w:pPr>
      <w:r w:rsidRPr="003F1B89">
        <w:rPr>
          <w:rFonts w:ascii="inherit" w:eastAsia="Times New Roman" w:hAnsi="inherit" w:cs="Open Sans"/>
          <w:noProof/>
          <w:color w:val="444444"/>
          <w:sz w:val="24"/>
          <w:szCs w:val="24"/>
          <w:lang w:eastAsia="es-ES"/>
        </w:rPr>
        <w:lastRenderedPageBreak/>
        <w:drawing>
          <wp:inline distT="0" distB="0" distL="0" distR="0" wp14:anchorId="2BD550B3" wp14:editId="7B46A66C">
            <wp:extent cx="2934911" cy="3912128"/>
            <wp:effectExtent l="0" t="0" r="0" b="0"/>
            <wp:docPr id="2" name="Imagen 2" descr="https://arquidiocesisdesucre.org/wp-content/uploads/2020/07/WhatsApp-Image-2020-07-26-at-11.10.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quidiocesisdesucre.org/wp-content/uploads/2020/07/WhatsApp-Image-2020-07-26-at-11.10.00.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6704" cy="3967837"/>
                    </a:xfrm>
                    <a:prstGeom prst="rect">
                      <a:avLst/>
                    </a:prstGeom>
                    <a:noFill/>
                    <a:ln>
                      <a:noFill/>
                    </a:ln>
                  </pic:spPr>
                </pic:pic>
              </a:graphicData>
            </a:graphic>
          </wp:inline>
        </w:drawing>
      </w:r>
    </w:p>
    <w:p w:rsidR="003F1B89" w:rsidRDefault="003F1B89" w:rsidP="003F1B89">
      <w:pPr>
        <w:shd w:val="clear" w:color="auto" w:fill="FFFFFF"/>
        <w:spacing w:after="150" w:line="240" w:lineRule="auto"/>
        <w:jc w:val="center"/>
        <w:textAlignment w:val="baseline"/>
        <w:rPr>
          <w:rFonts w:ascii="inherit" w:eastAsia="Times New Roman" w:hAnsi="inherit" w:cs="Open Sans"/>
          <w:color w:val="444444"/>
          <w:sz w:val="24"/>
          <w:szCs w:val="24"/>
          <w:lang w:eastAsia="es-ES"/>
        </w:rPr>
      </w:pPr>
    </w:p>
    <w:p w:rsidR="003F1B89" w:rsidRDefault="003F1B89" w:rsidP="003F1B89">
      <w:pPr>
        <w:shd w:val="clear" w:color="auto" w:fill="FFFFFF"/>
        <w:spacing w:after="150" w:line="240" w:lineRule="auto"/>
        <w:jc w:val="center"/>
        <w:textAlignment w:val="baseline"/>
        <w:rPr>
          <w:rFonts w:ascii="inherit" w:eastAsia="Times New Roman" w:hAnsi="inherit" w:cs="Open Sans"/>
          <w:color w:val="444444"/>
          <w:sz w:val="24"/>
          <w:szCs w:val="24"/>
          <w:lang w:eastAsia="es-ES"/>
        </w:rPr>
      </w:pPr>
    </w:p>
    <w:p w:rsidR="003F1B89" w:rsidRPr="003F1B89" w:rsidRDefault="003F1B89" w:rsidP="003F1B89">
      <w:pPr>
        <w:shd w:val="clear" w:color="auto" w:fill="FFFFFF"/>
        <w:spacing w:after="150" w:line="240" w:lineRule="auto"/>
        <w:jc w:val="right"/>
        <w:textAlignment w:val="baseline"/>
        <w:rPr>
          <w:rFonts w:ascii="inherit" w:eastAsia="Times New Roman" w:hAnsi="inherit" w:cs="Open Sans"/>
          <w:color w:val="444444"/>
          <w:sz w:val="24"/>
          <w:szCs w:val="24"/>
          <w:lang w:eastAsia="es-ES"/>
        </w:rPr>
      </w:pPr>
      <w:r w:rsidRPr="003F1B89">
        <w:rPr>
          <w:rFonts w:ascii="inherit" w:eastAsia="Times New Roman" w:hAnsi="inherit" w:cs="Open Sans"/>
          <w:noProof/>
          <w:color w:val="444444"/>
          <w:sz w:val="24"/>
          <w:szCs w:val="24"/>
          <w:lang w:eastAsia="es-ES"/>
        </w:rPr>
        <w:drawing>
          <wp:inline distT="0" distB="0" distL="0" distR="0" wp14:anchorId="3185A4F7" wp14:editId="57A1FEA2">
            <wp:extent cx="2944570" cy="3894004"/>
            <wp:effectExtent l="0" t="0" r="8255" b="0"/>
            <wp:docPr id="3" name="Imagen 3" descr="https://arquidiocesisdesucre.org/wp-content/uploads/2020/07/115936147_2889011314555084_2302629458431518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quidiocesisdesucre.org/wp-content/uploads/2020/07/115936147_2889011314555084_23026294584315186_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7220" cy="3937181"/>
                    </a:xfrm>
                    <a:prstGeom prst="rect">
                      <a:avLst/>
                    </a:prstGeom>
                    <a:noFill/>
                    <a:ln>
                      <a:noFill/>
                    </a:ln>
                  </pic:spPr>
                </pic:pic>
              </a:graphicData>
            </a:graphic>
          </wp:inline>
        </w:drawing>
      </w:r>
    </w:p>
    <w:p w:rsidR="007359BB" w:rsidRDefault="007359BB"/>
    <w:sectPr w:rsidR="007359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B89"/>
    <w:rsid w:val="003F1B89"/>
    <w:rsid w:val="007359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71B6F"/>
  <w15:chartTrackingRefBased/>
  <w15:docId w15:val="{F39EBF6A-3281-4043-9E78-B6AD9A46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58731">
      <w:bodyDiv w:val="1"/>
      <w:marLeft w:val="0"/>
      <w:marRight w:val="0"/>
      <w:marTop w:val="0"/>
      <w:marBottom w:val="0"/>
      <w:divBdr>
        <w:top w:val="none" w:sz="0" w:space="0" w:color="auto"/>
        <w:left w:val="none" w:sz="0" w:space="0" w:color="auto"/>
        <w:bottom w:val="none" w:sz="0" w:space="0" w:color="auto"/>
        <w:right w:val="none" w:sz="0" w:space="0" w:color="auto"/>
      </w:divBdr>
      <w:divsChild>
        <w:div w:id="1157265851">
          <w:marLeft w:val="0"/>
          <w:marRight w:val="0"/>
          <w:marTop w:val="0"/>
          <w:marBottom w:val="0"/>
          <w:divBdr>
            <w:top w:val="none" w:sz="0" w:space="0" w:color="auto"/>
            <w:left w:val="none" w:sz="0" w:space="0" w:color="auto"/>
            <w:bottom w:val="none" w:sz="0" w:space="0" w:color="auto"/>
            <w:right w:val="none" w:sz="0" w:space="0" w:color="auto"/>
          </w:divBdr>
          <w:divsChild>
            <w:div w:id="930939301">
              <w:marLeft w:val="0"/>
              <w:marRight w:val="0"/>
              <w:marTop w:val="0"/>
              <w:marBottom w:val="0"/>
              <w:divBdr>
                <w:top w:val="none" w:sz="0" w:space="0" w:color="auto"/>
                <w:left w:val="none" w:sz="0" w:space="0" w:color="auto"/>
                <w:bottom w:val="none" w:sz="0" w:space="0" w:color="auto"/>
                <w:right w:val="none" w:sz="0" w:space="0" w:color="auto"/>
              </w:divBdr>
            </w:div>
            <w:div w:id="686911558">
              <w:marLeft w:val="0"/>
              <w:marRight w:val="0"/>
              <w:marTop w:val="0"/>
              <w:marBottom w:val="0"/>
              <w:divBdr>
                <w:top w:val="none" w:sz="0" w:space="0" w:color="auto"/>
                <w:left w:val="none" w:sz="0" w:space="0" w:color="auto"/>
                <w:bottom w:val="none" w:sz="0" w:space="0" w:color="auto"/>
                <w:right w:val="none" w:sz="0" w:space="0" w:color="auto"/>
              </w:divBdr>
            </w:div>
            <w:div w:id="1279802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www.iglesiaviva.net/author/micaela-dia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glesiaviva.net/2020/07/26/la-iglesia-en-sucre-lamenta-la-perdida-de-una-religiosa-ministra-de-los-enfermos-sierva-de-mari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iglesiaviva.net/wp-content/uploads/2020/07/21761842_10214009462773345_6452231928495882328_n.jpg" TargetMode="Externa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1701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2020-08-09T13:46:00Z</dcterms:created>
  <dcterms:modified xsi:type="dcterms:W3CDTF">2020-08-09T13:51:00Z</dcterms:modified>
</cp:coreProperties>
</file>